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284" w:left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Муниципальное бюджетное дошкольное образовательное учреждение Марининский детский сад «Золотой ключик»</w:t>
      </w:r>
    </w:p>
    <w:p w14:paraId="02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3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4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5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6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7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8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9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A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B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C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Родительское собрание в первой младшей группе «Развитие речи детей в условиях семьи и детского сада»</w:t>
      </w:r>
    </w:p>
    <w:p w14:paraId="0D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E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0F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0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1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2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3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4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5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6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7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8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9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A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B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C000000">
      <w:pPr>
        <w:pStyle w:val="Style_1"/>
        <w:ind w:firstLine="284" w:left="0"/>
        <w:jc w:val="center"/>
        <w:rPr>
          <w:rFonts w:ascii="Times New Roman" w:hAnsi="Times New Roman"/>
          <w:b w:val="1"/>
          <w:sz w:val="36"/>
        </w:rPr>
      </w:pPr>
    </w:p>
    <w:p w14:paraId="1D000000">
      <w:pPr>
        <w:pStyle w:val="Style_1"/>
        <w:ind w:firstLine="284" w:left="0"/>
        <w:jc w:val="right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>Подготовила: Руппель Полина Евгеньевна</w:t>
      </w:r>
    </w:p>
    <w:p w14:paraId="1E000000">
      <w:pPr>
        <w:pStyle w:val="Style_1"/>
        <w:ind w:firstLine="284" w:left="0"/>
        <w:jc w:val="right"/>
        <w:rPr>
          <w:rFonts w:ascii="Times New Roman" w:hAnsi="Times New Roman"/>
          <w:b w:val="1"/>
          <w:sz w:val="30"/>
        </w:rPr>
      </w:pPr>
    </w:p>
    <w:p w14:paraId="1F000000">
      <w:pPr>
        <w:pStyle w:val="Style_1"/>
        <w:ind w:firstLine="284" w:left="0"/>
        <w:jc w:val="right"/>
        <w:rPr>
          <w:rFonts w:ascii="Times New Roman" w:hAnsi="Times New Roman"/>
          <w:b w:val="1"/>
          <w:sz w:val="30"/>
        </w:rPr>
      </w:pPr>
    </w:p>
    <w:p w14:paraId="20000000">
      <w:pPr>
        <w:pStyle w:val="Style_1"/>
        <w:ind w:firstLine="284" w:left="0"/>
        <w:jc w:val="right"/>
        <w:rPr>
          <w:rFonts w:ascii="Times New Roman" w:hAnsi="Times New Roman"/>
          <w:b w:val="1"/>
          <w:sz w:val="30"/>
        </w:rPr>
      </w:pPr>
    </w:p>
    <w:p w14:paraId="21000000">
      <w:pPr>
        <w:pStyle w:val="Style_1"/>
        <w:ind w:firstLine="284" w:left="0"/>
        <w:jc w:val="right"/>
        <w:rPr>
          <w:rFonts w:ascii="Times New Roman" w:hAnsi="Times New Roman"/>
          <w:b w:val="1"/>
          <w:sz w:val="30"/>
        </w:rPr>
      </w:pPr>
    </w:p>
    <w:p w14:paraId="22000000">
      <w:pPr>
        <w:pStyle w:val="Style_1"/>
        <w:ind w:firstLine="284" w:left="0"/>
        <w:jc w:val="right"/>
        <w:rPr>
          <w:rFonts w:ascii="Times New Roman" w:hAnsi="Times New Roman"/>
          <w:b w:val="1"/>
          <w:sz w:val="30"/>
        </w:rPr>
      </w:pPr>
    </w:p>
    <w:p w14:paraId="23000000">
      <w:pPr>
        <w:pStyle w:val="Style_1"/>
        <w:ind w:firstLine="284" w:left="0"/>
        <w:jc w:val="right"/>
        <w:rPr>
          <w:rFonts w:ascii="Times New Roman" w:hAnsi="Times New Roman"/>
          <w:b w:val="1"/>
          <w:sz w:val="30"/>
        </w:rPr>
      </w:pPr>
    </w:p>
    <w:p w14:paraId="24000000">
      <w:pPr>
        <w:pStyle w:val="Style_1"/>
        <w:ind w:firstLine="284" w:left="0"/>
        <w:jc w:val="center"/>
        <w:rPr>
          <w:rFonts w:ascii="Times New Roman" w:hAnsi="Times New Roman"/>
          <w:b w:val="1"/>
          <w:sz w:val="38"/>
        </w:rPr>
      </w:pPr>
    </w:p>
    <w:p w14:paraId="25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Цель:</w:t>
      </w:r>
      <w:r>
        <w:rPr>
          <w:rFonts w:ascii="Times New Roman" w:hAnsi="Times New Roman"/>
          <w:sz w:val="32"/>
        </w:rPr>
        <w:t xml:space="preserve"> раскрытие значения речи во всестороннем развитии личности ребёнка.</w:t>
      </w:r>
    </w:p>
    <w:p w14:paraId="26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Задачи:</w:t>
      </w:r>
      <w:r>
        <w:rPr>
          <w:rFonts w:ascii="Times New Roman" w:hAnsi="Times New Roman"/>
          <w:sz w:val="32"/>
        </w:rPr>
        <w:t xml:space="preserve"> познакомить родителей с особенностями развития речи ребёнка младшего дошкольного возраста и методами и приёмами её развития; воспитывать культуру общения; вовлечь родителей в педагогический процесс и жизнь группы.</w:t>
      </w:r>
    </w:p>
    <w:p w14:paraId="27000000">
      <w:pPr>
        <w:pStyle w:val="Style_1"/>
        <w:ind w:firstLine="284" w:left="0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ХОД Собрания: </w:t>
      </w:r>
    </w:p>
    <w:p w14:paraId="28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В. А. Сухомлинский</w:t>
      </w:r>
    </w:p>
    <w:p w14:paraId="29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«Наши дети – это наша старость…</w:t>
      </w:r>
    </w:p>
    <w:p w14:paraId="2A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Правильное воспит</w:t>
      </w:r>
      <w:r>
        <w:rPr>
          <w:rFonts w:ascii="Times New Roman" w:hAnsi="Times New Roman"/>
          <w:sz w:val="32"/>
        </w:rPr>
        <w:t>ание – это счастливая старость,</w:t>
      </w:r>
    </w:p>
    <w:p w14:paraId="2B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Плохое воспитание – это наше будущее горе, наши слезы…»</w:t>
      </w:r>
    </w:p>
    <w:p w14:paraId="2C000000">
      <w:pPr>
        <w:pStyle w:val="Style_1"/>
        <w:ind w:firstLine="284" w:left="0"/>
        <w:rPr>
          <w:rFonts w:ascii="Times New Roman" w:hAnsi="Times New Roman"/>
          <w:sz w:val="32"/>
        </w:rPr>
      </w:pPr>
    </w:p>
    <w:p w14:paraId="2D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Добрый вечер, уважаемые родители! Мы рады встрече с вами. Спасибо, что вы нашли время и п</w:t>
      </w:r>
      <w:r>
        <w:rPr>
          <w:rFonts w:ascii="Times New Roman" w:hAnsi="Times New Roman"/>
          <w:sz w:val="32"/>
        </w:rPr>
        <w:t>ришли на родительское собрание.</w:t>
      </w:r>
    </w:p>
    <w:p w14:paraId="2E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Всем известно, что ведущая роль в развитии ребёнка принадлежит семье. Семья – это источник, который питает человека с рождения, знакомит его с окружающим миром, даёт ребёнку первые знания и умения.</w:t>
      </w:r>
    </w:p>
    <w:p w14:paraId="2F000000">
      <w:pPr>
        <w:pStyle w:val="Style_1"/>
        <w:ind w:firstLine="284" w:left="0"/>
        <w:rPr>
          <w:rFonts w:ascii="Times New Roman" w:hAnsi="Times New Roman"/>
          <w:sz w:val="32"/>
        </w:rPr>
      </w:pPr>
    </w:p>
    <w:p w14:paraId="30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как говорится в басне И. Крылова «Лебедь, Рак и Щука»</w:t>
      </w:r>
      <w:r>
        <w:rPr>
          <w:rFonts w:ascii="Times New Roman" w:hAnsi="Times New Roman"/>
          <w:sz w:val="32"/>
        </w:rPr>
        <w:t xml:space="preserve"> :</w:t>
      </w:r>
      <w:r>
        <w:rPr>
          <w:rFonts w:ascii="Times New Roman" w:hAnsi="Times New Roman"/>
          <w:sz w:val="32"/>
        </w:rPr>
        <w:t xml:space="preserve"> «Когда в товарищах согласья нет, на лад их дело не пойдёт, а выйдет из него не дело, только мука». Поэтому наши усилия необходимо объединить для того, чтобы ребёнку хорошо жилось в его втором доме – в дошкольном учреждении, чтобы он всесторонне развивался. Поэтому мы призываем вас к сотрудничеству, к взаимодействию. Только вместе, только совместными усилиями родителей и детского сада мы можем решить любые проблемы в</w:t>
      </w:r>
      <w:r>
        <w:rPr>
          <w:rFonts w:ascii="Times New Roman" w:hAnsi="Times New Roman"/>
          <w:sz w:val="32"/>
        </w:rPr>
        <w:t xml:space="preserve"> воспитании и развитии ребёнка.</w:t>
      </w:r>
    </w:p>
    <w:p w14:paraId="31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Сегодня наш разговор о развитии одного из важнейших познавательных процессов человека – речи.</w:t>
      </w:r>
    </w:p>
    <w:p w14:paraId="32000000">
      <w:pPr>
        <w:pStyle w:val="Style_1"/>
        <w:ind w:firstLine="284" w:left="0"/>
        <w:rPr>
          <w:rFonts w:ascii="Times New Roman" w:hAnsi="Times New Roman"/>
          <w:sz w:val="32"/>
        </w:rPr>
      </w:pPr>
    </w:p>
    <w:p w14:paraId="33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Речь</w:t>
      </w:r>
      <w:r>
        <w:rPr>
          <w:rFonts w:ascii="Times New Roman" w:hAnsi="Times New Roman"/>
          <w:sz w:val="32"/>
        </w:rPr>
        <w:t xml:space="preserve"> – форма общения.</w:t>
      </w:r>
    </w:p>
    <w:p w14:paraId="34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Основу речевого развития ребёнок получает в семье в самые первые годы жизни. Ребёнок овладевает речью только в процессе общения с взрослыми.</w:t>
      </w:r>
    </w:p>
    <w:p w14:paraId="35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Работа по </w:t>
      </w:r>
      <w:r>
        <w:rPr>
          <w:rFonts w:ascii="Times New Roman" w:hAnsi="Times New Roman"/>
          <w:b w:val="1"/>
          <w:sz w:val="32"/>
        </w:rPr>
        <w:t>развитию речи ребёнка</w:t>
      </w:r>
      <w:r>
        <w:rPr>
          <w:rFonts w:ascii="Times New Roman" w:hAnsi="Times New Roman"/>
          <w:sz w:val="32"/>
        </w:rPr>
        <w:t xml:space="preserve"> в детском саду осуществляется при разных видах деятельности: на специальных занятиях по развитию речи, а также на всех других занятиях; вне занятий – в игровой и художественной деятельности; в повседневной жизни.</w:t>
      </w:r>
    </w:p>
    <w:p w14:paraId="36000000">
      <w:pPr>
        <w:pStyle w:val="Style_1"/>
        <w:ind w:firstLine="284" w:left="0"/>
        <w:rPr>
          <w:rFonts w:ascii="Times New Roman" w:hAnsi="Times New Roman"/>
          <w:sz w:val="32"/>
        </w:rPr>
      </w:pPr>
    </w:p>
    <w:p w14:paraId="37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Проблема развития речи дошкольников стоит остро на сегодняшний день. Решить её мы можем только в сотрудничестве семьи и детского сада. Я хочу предложить вам ряд способов и приемов, которые могут помочь решить эту проблему. Сегодня вы узнаете, для чего необходимо проводить артикуляционную </w:t>
      </w:r>
      <w:r>
        <w:rPr>
          <w:rFonts w:ascii="Times New Roman" w:hAnsi="Times New Roman"/>
          <w:sz w:val="32"/>
        </w:rPr>
        <w:t>и  пальчиковую гимнастику. Как делать самомассаж. В какие словесные игры можно играть с ребенком дома.</w:t>
      </w:r>
    </w:p>
    <w:p w14:paraId="38000000">
      <w:pPr>
        <w:pStyle w:val="Style_1"/>
        <w:ind w:firstLine="284" w:left="0"/>
        <w:rPr>
          <w:rFonts w:ascii="Times New Roman" w:hAnsi="Times New Roman"/>
          <w:sz w:val="32"/>
        </w:rPr>
      </w:pPr>
    </w:p>
    <w:p w14:paraId="39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высказывание  В. А Сухомлинского «Ум ребенка находится на кончиках его пальцев». Ученые пришли к выводу о том, что речевые и моторные центры в коре головного мозга расположены рядом и частично компенсируют функции друг друга. Кроме того, психологи утверждают, что упражнения для пальцев рук развивают внимание и память</w:t>
      </w:r>
      <w:r>
        <w:rPr>
          <w:rFonts w:ascii="Times New Roman" w:hAnsi="Times New Roman"/>
          <w:sz w:val="32"/>
        </w:rPr>
        <w:t>.</w:t>
      </w:r>
    </w:p>
    <w:p w14:paraId="3A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Пальчиковые игры — это один из видов развития мелкой моторики. Между рукой человека и речевым центром мозга установлена тесная взаимосвязь.</w:t>
      </w:r>
    </w:p>
    <w:p w14:paraId="3B000000">
      <w:pPr>
        <w:pStyle w:val="Style_1"/>
        <w:ind w:firstLine="284" w:left="0"/>
        <w:rPr>
          <w:rFonts w:ascii="Times New Roman" w:hAnsi="Times New Roman"/>
          <w:sz w:val="32"/>
        </w:rPr>
      </w:pPr>
    </w:p>
    <w:p w14:paraId="3C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 Заниматься нужно каждый день по 5 минут, тогда такие упражнения будут эффективны</w:t>
      </w:r>
    </w:p>
    <w:p w14:paraId="3D000000">
      <w:pPr>
        <w:pStyle w:val="Style_1"/>
        <w:ind w:firstLine="284" w:left="0"/>
        <w:rPr>
          <w:rFonts w:ascii="Times New Roman" w:hAnsi="Times New Roman"/>
          <w:sz w:val="32"/>
        </w:rPr>
      </w:pPr>
    </w:p>
    <w:p w14:paraId="3E000000">
      <w:pPr>
        <w:pStyle w:val="Style_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Большое значение для </w:t>
      </w:r>
      <w:r>
        <w:rPr>
          <w:rFonts w:ascii="Times New Roman" w:hAnsi="Times New Roman"/>
          <w:b w:val="1"/>
          <w:sz w:val="32"/>
        </w:rPr>
        <w:t>развития речи младшего дошкольника</w:t>
      </w:r>
      <w:r>
        <w:rPr>
          <w:rFonts w:ascii="Times New Roman" w:hAnsi="Times New Roman"/>
          <w:sz w:val="32"/>
        </w:rPr>
        <w:t> имеет обогащения словаря на основе знаний и представлений ребенка об окружающей жизни и в процессе наблюдений за природой.</w:t>
      </w:r>
    </w:p>
    <w:p w14:paraId="3F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u w:val="single"/>
        </w:rPr>
        <w:t>Отравляясь с ребенком на прогулку</w:t>
      </w:r>
      <w:r>
        <w:rPr>
          <w:rFonts w:ascii="Times New Roman" w:hAnsi="Times New Roman"/>
          <w:sz w:val="32"/>
        </w:rPr>
        <w:t>:</w:t>
      </w:r>
    </w:p>
    <w:p w14:paraId="40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поговорите с ним о том, какая сегодня погода, какое небо, что есть на небе?</w:t>
      </w:r>
    </w:p>
    <w:p w14:paraId="41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в какую одежду мы одеты, почему, с чем это связано?</w:t>
      </w:r>
    </w:p>
    <w:p w14:paraId="42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какое сейчас время года?</w:t>
      </w:r>
    </w:p>
    <w:p w14:paraId="43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покормить птиц;</w:t>
      </w:r>
    </w:p>
    <w:p w14:paraId="44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 загадать загадку;</w:t>
      </w:r>
    </w:p>
    <w:p w14:paraId="45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 познакомить с народными пословицами и приметами;</w:t>
      </w:r>
    </w:p>
    <w:p w14:paraId="46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7. прочитать стихотворение, вспомнить песенку;</w:t>
      </w:r>
    </w:p>
    <w:p w14:paraId="47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 поиграть в игру.</w:t>
      </w:r>
    </w:p>
    <w:p w14:paraId="48000000">
      <w:pPr>
        <w:pStyle w:val="Style_1"/>
        <w:ind w:firstLine="284" w:left="0"/>
        <w:rPr>
          <w:rFonts w:ascii="Times New Roman" w:hAnsi="Times New Roman"/>
          <w:sz w:val="32"/>
        </w:rPr>
      </w:pPr>
    </w:p>
    <w:p w14:paraId="49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Словарный запас вашего ребенка состоит </w:t>
      </w:r>
      <w:r>
        <w:rPr>
          <w:rFonts w:ascii="Times New Roman" w:hAnsi="Times New Roman"/>
          <w:sz w:val="32"/>
        </w:rPr>
        <w:t>из</w:t>
      </w:r>
      <w:r>
        <w:rPr>
          <w:rFonts w:ascii="Times New Roman" w:hAnsi="Times New Roman"/>
          <w:sz w:val="32"/>
        </w:rPr>
        <w:t>:</w:t>
      </w:r>
    </w:p>
    <w:p w14:paraId="4A000000">
      <w:pPr>
        <w:pStyle w:val="Style_1"/>
        <w:ind w:firstLine="284" w:left="0"/>
        <w:rPr>
          <w:rFonts w:ascii="Times New Roman" w:hAnsi="Times New Roman"/>
          <w:sz w:val="32"/>
        </w:rPr>
      </w:pPr>
    </w:p>
    <w:p w14:paraId="4B000000">
      <w:pPr>
        <w:pStyle w:val="Style_1"/>
        <w:ind w:firstLine="284" w:left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пассивного словаря (те слов</w:t>
      </w:r>
      <w:bookmarkStart w:id="1" w:name="_GoBack"/>
      <w:bookmarkEnd w:id="1"/>
      <w:r>
        <w:rPr>
          <w:rFonts w:ascii="Times New Roman" w:hAnsi="Times New Roman"/>
          <w:b w:val="1"/>
          <w:sz w:val="32"/>
        </w:rPr>
        <w:t>а, которые ребенок понимает)</w:t>
      </w:r>
    </w:p>
    <w:p w14:paraId="4C000000">
      <w:pPr>
        <w:pStyle w:val="Style_1"/>
        <w:ind w:firstLine="284" w:left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активного словаря (те слова, которые ребенок говорит)</w:t>
      </w:r>
    </w:p>
    <w:p w14:paraId="4D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Очень важно обогащать активный и пассивный словарь ребенка, используя: существительные, обозначающие названия игрушек, предметы личной гигиены, одежды, мебели, посуды, овощей и фруктов, домашних и диких животных, глаголы, обозначающие действия, наречия, прилагательные обозначающие цвет, величину, вкус, предлоги.</w:t>
      </w:r>
      <w:r>
        <w:rPr>
          <w:rFonts w:ascii="Times New Roman" w:hAnsi="Times New Roman"/>
          <w:sz w:val="32"/>
        </w:rPr>
        <w:t xml:space="preserve"> С детьми нужно говорить обо всем, что попало в поле их внимания и вызвало интерес.</w:t>
      </w:r>
    </w:p>
    <w:p w14:paraId="4E000000">
      <w:pPr>
        <w:pStyle w:val="Style_1"/>
        <w:ind w:firstLine="284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Для каждого я подготовила буклет с кратким содержанием нашего собрание и некоторые пальчиковые игры.</w:t>
      </w:r>
    </w:p>
    <w:p w14:paraId="4F000000">
      <w:pPr>
        <w:pStyle w:val="Style_1"/>
        <w:ind w:firstLine="284" w:left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2025-02-16T10:12:30Z</dcterms:modified>
</cp:coreProperties>
</file>